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A4E5E" w14:textId="2F342769" w:rsidR="00E15E05" w:rsidRDefault="00E15E05" w:rsidP="00E15E05">
      <w:pPr>
        <w:jc w:val="both"/>
      </w:pPr>
      <w:r>
        <w:t xml:space="preserve">Pekin Ticaret Müşavirliğimizden alınan 01.12.2023 tarihli yazıda; </w:t>
      </w:r>
      <w:r w:rsidRPr="00E15E05">
        <w:t xml:space="preserve">Çin Halk Cumhuriyeti (ÇHC) Tarım ve Hayvansal Ürünler İthalat ve İhracat Ticaret Odası (CFNA) ile 01.12.2023 tarihinde gerçekleştirilen toplantı çerçevesinde ülkemizden </w:t>
      </w:r>
      <w:proofErr w:type="spellStart"/>
      <w:r w:rsidRPr="00E15E05">
        <w:t>ÇHC'ye</w:t>
      </w:r>
      <w:proofErr w:type="spellEnd"/>
      <w:r w:rsidRPr="00E15E05">
        <w:t xml:space="preserve"> deniz ürünleri, kanatlı eti ve narenciye ihracatına ilişkin olarak ele alınan hususlar</w:t>
      </w:r>
      <w:r>
        <w:t xml:space="preserve"> iletilmiş olup mezkur yazıda;</w:t>
      </w:r>
      <w:r w:rsidR="00002B1D">
        <w:t xml:space="preserve"> </w:t>
      </w:r>
      <w:r>
        <w:t>Çin tarafından, anılan Odanın Başkan Yardımcısı YU Lu ve Et ve Su Ürünleri Bölümü sorumlusu SHAO Wen'in katılımıyla gerçekleşen toplantıda,</w:t>
      </w:r>
    </w:p>
    <w:p w14:paraId="74BA1AD3" w14:textId="4D0E6F10" w:rsidR="00E15E05" w:rsidRDefault="00E15E05" w:rsidP="00E15E05">
      <w:pPr>
        <w:pStyle w:val="ListeParagraf"/>
        <w:numPr>
          <w:ilvl w:val="0"/>
          <w:numId w:val="1"/>
        </w:numPr>
        <w:jc w:val="both"/>
      </w:pPr>
      <w:r>
        <w:t xml:space="preserve">Tarım ürünü ihracatçılarımızın esas itibariyle, Çin'e deniz ürünleri, kanatlı eti ve narenciye ihracatına ilişkin beklentileri olduğunun ifade edildiği, her üç ürün grubunda da ÇHC Gümrükler Genel İdaresi (GACC) ile Tarım ve Orman Bakanlığımız arasında akdedilmesi gereken Protokollerin ve idari düzenlemelerin son durumuna ilişkin bilgi verildiği, konuya ilişkin metin teatisinin sürdüğü, ancak hızlı ilerleme kaydedilmediğinin ifade edildiği ve evvelemirde ÇHC tarım ürünleri ithalatçılarını temsilen </w:t>
      </w:r>
      <w:proofErr w:type="spellStart"/>
      <w:r>
        <w:t>CFNA'n</w:t>
      </w:r>
      <w:r w:rsidR="003C2DB1">
        <w:t>ı</w:t>
      </w:r>
      <w:r>
        <w:t>n</w:t>
      </w:r>
      <w:proofErr w:type="spellEnd"/>
      <w:r>
        <w:t xml:space="preserve"> bu konuda GACC nezdinde desteklerinin talep edildiği ifade edilmiş, Sayın </w:t>
      </w:r>
      <w:proofErr w:type="spellStart"/>
      <w:r>
        <w:t>YU’nun</w:t>
      </w:r>
      <w:proofErr w:type="spellEnd"/>
      <w:r>
        <w:t xml:space="preserve"> ise GACC yetkili birimleri ile bir toplantıları olacağını ve bu konuyu gündeme getireceklerini ifade ettiği belirtilmiştir.</w:t>
      </w:r>
    </w:p>
    <w:p w14:paraId="58A04BC9" w14:textId="3DC7974C" w:rsidR="00E15E05" w:rsidRDefault="00E15E05" w:rsidP="00E15E05">
      <w:pPr>
        <w:pStyle w:val="ListeParagraf"/>
        <w:numPr>
          <w:ilvl w:val="0"/>
          <w:numId w:val="1"/>
        </w:numPr>
        <w:jc w:val="both"/>
      </w:pPr>
      <w:r>
        <w:t xml:space="preserve">Sayın </w:t>
      </w:r>
      <w:proofErr w:type="spellStart"/>
      <w:r>
        <w:t>YU’nun</w:t>
      </w:r>
      <w:proofErr w:type="spellEnd"/>
      <w:r>
        <w:t xml:space="preserve"> ayrıca, "yakın zamanda ülkemizden Çin'e üst düzey bir ziyaret gerçekleştirilmesinin söz konusu olup olmadığını" sual ettiği Müşavirliğimizce ise 2024 yılının ilk çeyreğinde Türk-Çin Karma E</w:t>
      </w:r>
      <w:r w:rsidR="003C2DB1">
        <w:t>k</w:t>
      </w:r>
      <w:r>
        <w:t xml:space="preserve">onomik Komisyonu 17. Dönem Toplantısının gerçekleştirilmesinin planlandığının belirtildiği, </w:t>
      </w:r>
      <w:proofErr w:type="spellStart"/>
      <w:r>
        <w:t>ÇHC'nin</w:t>
      </w:r>
      <w:proofErr w:type="spellEnd"/>
      <w:r>
        <w:t xml:space="preserve"> özellikle Batılı ülkeler tarafından uygulanan "ayrışma" (de-</w:t>
      </w:r>
      <w:proofErr w:type="spellStart"/>
      <w:r>
        <w:t>coupling</w:t>
      </w:r>
      <w:proofErr w:type="spellEnd"/>
      <w:r>
        <w:t>) ve "riski (bağımlılığı) azaltma" (</w:t>
      </w:r>
      <w:proofErr w:type="spellStart"/>
      <w:r>
        <w:t>derisking</w:t>
      </w:r>
      <w:proofErr w:type="spellEnd"/>
      <w:r>
        <w:t>) politikalarını bertaraf etmek ve maruz kalınan izolasyonu kırmak için ülkeye düzenlenen üst düzey ziyaretlere büyük önem verdiği, bu tür ziyare</w:t>
      </w:r>
      <w:r w:rsidR="003C2DB1">
        <w:t>t</w:t>
      </w:r>
      <w:r>
        <w:t xml:space="preserve">leri müteakiben pek çok ülkeye yeni pazar açılımlarının sağlandığının müşahede edildiği belirtilmiştir. </w:t>
      </w:r>
    </w:p>
    <w:p w14:paraId="3FDFC807" w14:textId="23FA7D3B" w:rsidR="00E15E05" w:rsidRDefault="00E15E05" w:rsidP="00E15E05">
      <w:pPr>
        <w:pStyle w:val="ListeParagraf"/>
        <w:numPr>
          <w:ilvl w:val="0"/>
          <w:numId w:val="1"/>
        </w:numPr>
        <w:jc w:val="both"/>
      </w:pPr>
      <w:r>
        <w:t>Görüşmede, daha önce Ege İhracatçı Birlikleri'nce Müşavirliğimizden talep edilen, tarım ürünlerinin tanıtımı ve pazarlanması başta olmak üzere pazar araştırması ve pazara giriş konularında danışmanlık alınabilecek firmalara ilişkin tavsiyede bulunup bulunamayacakları sorul</w:t>
      </w:r>
      <w:r w:rsidR="00287A99">
        <w:t>duğu</w:t>
      </w:r>
      <w:r>
        <w:t>, cevaben Odalarının bu konuda yeterli organizasyona sahip olduğu ve imzalanmış bulunan işbirliği protokolü kapsamında Ege İhracatçı Birliklerince doğrudan kendileriyle temasa geçilmesinin uygun olacağı ifade edil</w:t>
      </w:r>
      <w:r w:rsidR="00287A99">
        <w:t>diği belirtilmiştir.</w:t>
      </w:r>
    </w:p>
    <w:p w14:paraId="08473DA8" w14:textId="34783E17" w:rsidR="00E15E05" w:rsidRDefault="00E15E05" w:rsidP="00E15E05">
      <w:pPr>
        <w:pStyle w:val="ListeParagraf"/>
        <w:numPr>
          <w:ilvl w:val="0"/>
          <w:numId w:val="1"/>
        </w:numPr>
        <w:jc w:val="both"/>
      </w:pPr>
      <w:r>
        <w:t xml:space="preserve">Bilahare, ülkemiz </w:t>
      </w:r>
      <w:proofErr w:type="spellStart"/>
      <w:r>
        <w:t>turunçgil</w:t>
      </w:r>
      <w:proofErr w:type="spellEnd"/>
      <w:r>
        <w:t xml:space="preserve"> ihracat potansiyeli hakkında bilgi verilerek </w:t>
      </w:r>
      <w:proofErr w:type="spellStart"/>
      <w:r>
        <w:t>ÇHC'de</w:t>
      </w:r>
      <w:proofErr w:type="spellEnd"/>
      <w:r>
        <w:t xml:space="preserve"> lağvedilen eski karantina idaresi (AQSIQ) çalışanlarından müteşekkil bir derneğin (CIQA) </w:t>
      </w:r>
      <w:proofErr w:type="spellStart"/>
      <w:r>
        <w:t>ÇHC'ye</w:t>
      </w:r>
      <w:proofErr w:type="spellEnd"/>
      <w:r>
        <w:t xml:space="preserve"> </w:t>
      </w:r>
      <w:proofErr w:type="spellStart"/>
      <w:r>
        <w:t>turunçgil</w:t>
      </w:r>
      <w:proofErr w:type="spellEnd"/>
      <w:r>
        <w:t xml:space="preserve"> ihracatının önünün açılabilmesi için Akdeniz İhracatçılar Birliği ile irtibat kurduğu</w:t>
      </w:r>
      <w:r w:rsidR="00287A99">
        <w:t>nun ifade edildiği</w:t>
      </w:r>
      <w:r>
        <w:t>, söz</w:t>
      </w:r>
      <w:r w:rsidR="00287A99">
        <w:t xml:space="preserve"> </w:t>
      </w:r>
      <w:r>
        <w:t>konusu dernek hakkındaki değerlendirmeleri</w:t>
      </w:r>
      <w:r w:rsidR="00287A99">
        <w:t xml:space="preserve">nin sorulması üzerine ise </w:t>
      </w:r>
      <w:r>
        <w:t xml:space="preserve">Başkan Yardımcısı YU tarafından </w:t>
      </w:r>
      <w:proofErr w:type="spellStart"/>
      <w:r>
        <w:t>AKİB'in</w:t>
      </w:r>
      <w:proofErr w:type="spellEnd"/>
      <w:r>
        <w:t xml:space="preserve"> kendileri ile çalışmasının daha doğru olacağı</w:t>
      </w:r>
      <w:r w:rsidR="00287A99">
        <w:t>nın</w:t>
      </w:r>
      <w:r>
        <w:t xml:space="preserve"> ifade edil</w:t>
      </w:r>
      <w:r w:rsidR="00287A99">
        <w:t>diği belirtilmiştir.</w:t>
      </w:r>
    </w:p>
    <w:p w14:paraId="0B66E1F4" w14:textId="75C5FD6E" w:rsidR="00E15E05" w:rsidRDefault="00287A99" w:rsidP="00E15E05">
      <w:pPr>
        <w:pStyle w:val="ListeParagraf"/>
        <w:numPr>
          <w:ilvl w:val="0"/>
          <w:numId w:val="1"/>
        </w:numPr>
        <w:jc w:val="both"/>
      </w:pPr>
      <w:r>
        <w:t>Müşavirliğimizce</w:t>
      </w:r>
      <w:r w:rsidR="00E15E05">
        <w:t xml:space="preserve"> su ürünleri ve zeytinyağı ürünlerine yönelik bir alım heyeti planlaması yapılması hususunda </w:t>
      </w:r>
      <w:r>
        <w:t xml:space="preserve">karşı tarafın </w:t>
      </w:r>
      <w:r w:rsidR="00E15E05">
        <w:t>görüşleri sorulmuş, adı</w:t>
      </w:r>
      <w:r>
        <w:t xml:space="preserve"> </w:t>
      </w:r>
      <w:r w:rsidR="00E15E05">
        <w:t>geçen tarafından tarihler belirli olmamakla birlikte, bazı ülkelere alım heyeti planlaması içinde oldukları</w:t>
      </w:r>
      <w:r>
        <w:t>nın</w:t>
      </w:r>
      <w:r w:rsidR="00E15E05">
        <w:t xml:space="preserve"> ifade edil</w:t>
      </w:r>
      <w:r>
        <w:t>diği</w:t>
      </w:r>
      <w:r w:rsidR="00E15E05">
        <w:t xml:space="preserve">, ancak ülkemizin bu ülkeler içinde yer almadığı </w:t>
      </w:r>
      <w:r>
        <w:t>belirtilmiştir</w:t>
      </w:r>
      <w:r w:rsidR="00E15E05">
        <w:t>. Görüşmede, adı</w:t>
      </w:r>
      <w:r>
        <w:t xml:space="preserve"> </w:t>
      </w:r>
      <w:r w:rsidR="00E15E05">
        <w:t xml:space="preserve">geçenin ifadelerinden su ürünleri konusunda öncelikle yakın zamanda </w:t>
      </w:r>
      <w:r w:rsidR="003C2DB1">
        <w:t>Filipinler’le</w:t>
      </w:r>
      <w:r w:rsidR="00E15E05">
        <w:t xml:space="preserve"> ortak bir organizasyon düzenleyecekleri, bilahare İspanya, İngiltere ve İskoçya'nın hedefleri arasında yer aldığı, ayrıca Paris'te düzenlenecek su ürünleri fuarına da geniş katılım sağlanacağı anlaşıl</w:t>
      </w:r>
      <w:r>
        <w:t>dığı ifade olunmuştur</w:t>
      </w:r>
      <w:r w:rsidR="00E15E05">
        <w:t xml:space="preserve">. Başkan Yardımcısı </w:t>
      </w:r>
      <w:proofErr w:type="spellStart"/>
      <w:r w:rsidR="00E15E05">
        <w:t>YU'ya</w:t>
      </w:r>
      <w:proofErr w:type="spellEnd"/>
      <w:r w:rsidR="00E15E05">
        <w:t xml:space="preserve"> ülkemizin özellikle levrek, çupra, </w:t>
      </w:r>
      <w:r w:rsidR="003C2DB1">
        <w:t>K</w:t>
      </w:r>
      <w:r w:rsidR="00E15E05">
        <w:t>aradeniz somonu gibi ürünler başta olmak üzere, kültür balıkçılığında Avrupa'nın en büyük üreticisi olduğu, bu açıdan diğer ülkelere kıyasla gerek kalite, gerek fiyat açısından avantajları olduğu ve öncelikli olarak değerlendirilmesi gerektiği, Avrupa'daki söz</w:t>
      </w:r>
      <w:r w:rsidR="003C2DB1">
        <w:t xml:space="preserve"> </w:t>
      </w:r>
      <w:r w:rsidR="00E15E05">
        <w:t>konusu fuarlara ziyaret planlanırken Türkiye'nin de programa alınması gerektiği</w:t>
      </w:r>
      <w:r>
        <w:t>nin</w:t>
      </w:r>
      <w:r w:rsidR="00E15E05">
        <w:t xml:space="preserve"> belirtil</w:t>
      </w:r>
      <w:r>
        <w:t>diği ifade edilmiş,</w:t>
      </w:r>
      <w:r w:rsidR="00E15E05">
        <w:t xml:space="preserve"> </w:t>
      </w:r>
      <w:r>
        <w:t>d</w:t>
      </w:r>
      <w:r w:rsidR="00E15E05">
        <w:t>iğer taraftan ülkemizden pek çok firmanın İspanya ve Fransa'daki bahsi</w:t>
      </w:r>
      <w:r>
        <w:t xml:space="preserve"> </w:t>
      </w:r>
      <w:r w:rsidR="00E15E05">
        <w:t xml:space="preserve">geçen fuarlara katıldıkları, bu itibarla Çin heyetinin anılan Fuarları ziyaret etmeleri durumunda, firmalarımıza kendileri ile temasa geçmeleri konusunda </w:t>
      </w:r>
      <w:r w:rsidR="00E15E05">
        <w:lastRenderedPageBreak/>
        <w:t>telkinde bulunulacağı</w:t>
      </w:r>
      <w:r>
        <w:t>nın</w:t>
      </w:r>
      <w:r w:rsidR="00E15E05">
        <w:t xml:space="preserve"> ifade edil</w:t>
      </w:r>
      <w:r>
        <w:t>diği belirtilmiş</w:t>
      </w:r>
      <w:r w:rsidR="00E15E05">
        <w:t xml:space="preserve">, Başkan Yardımcısı </w:t>
      </w:r>
      <w:proofErr w:type="spellStart"/>
      <w:r w:rsidR="00E15E05">
        <w:t>YU</w:t>
      </w:r>
      <w:r>
        <w:t>’nun</w:t>
      </w:r>
      <w:proofErr w:type="spellEnd"/>
      <w:r w:rsidR="00E15E05">
        <w:t xml:space="preserve"> söz</w:t>
      </w:r>
      <w:r>
        <w:t xml:space="preserve"> </w:t>
      </w:r>
      <w:r w:rsidR="00E15E05">
        <w:t>konusu fuarlar çerçevesinde firmalarımızla da görüşmekten memnuniyet duyacaklarını belirt</w:t>
      </w:r>
      <w:r>
        <w:t>tiği ifade edilmiştir.</w:t>
      </w:r>
    </w:p>
    <w:p w14:paraId="3DA392FB" w14:textId="479862EA" w:rsidR="00E15E05" w:rsidRDefault="00E15E05" w:rsidP="00E15E05">
      <w:pPr>
        <w:pStyle w:val="ListeParagraf"/>
        <w:numPr>
          <w:ilvl w:val="0"/>
          <w:numId w:val="1"/>
        </w:numPr>
        <w:jc w:val="both"/>
      </w:pPr>
      <w:r>
        <w:t>Diğer hususlar meyanında, adı</w:t>
      </w:r>
      <w:r w:rsidR="00287A99">
        <w:t xml:space="preserve"> </w:t>
      </w:r>
      <w:r>
        <w:t xml:space="preserve">geçene ayrıca ülkemizin kuş gribinden ari olduğunun Dünya Hayvan Sağlığı Teşkilatınca Temmuz ayında deklare edildiği ve bu durumun </w:t>
      </w:r>
      <w:proofErr w:type="spellStart"/>
      <w:r>
        <w:t>GACC'ye</w:t>
      </w:r>
      <w:proofErr w:type="spellEnd"/>
      <w:r>
        <w:t xml:space="preserve"> de bir Nota ile bildirildiği</w:t>
      </w:r>
      <w:r w:rsidR="00287A99">
        <w:t>nin</w:t>
      </w:r>
      <w:r>
        <w:t xml:space="preserve"> belirtil</w:t>
      </w:r>
      <w:r w:rsidR="00287A99">
        <w:t>diği</w:t>
      </w:r>
      <w:r>
        <w:t xml:space="preserve">, bu çerçevede ülkemizden </w:t>
      </w:r>
      <w:proofErr w:type="spellStart"/>
      <w:r>
        <w:t>ÇHC'ne</w:t>
      </w:r>
      <w:proofErr w:type="spellEnd"/>
      <w:r>
        <w:t xml:space="preserve"> kanatlı ürünleri ihracatının yeniden başlatılması için GACC nezdinde desteklerinin beklendiği</w:t>
      </w:r>
      <w:r w:rsidR="00287A99">
        <w:t>nin</w:t>
      </w:r>
      <w:r>
        <w:t xml:space="preserve"> hatırlatıl</w:t>
      </w:r>
      <w:r w:rsidR="00287A99">
        <w:t>dığı</w:t>
      </w:r>
      <w:r>
        <w:t xml:space="preserve">, ayrıca ülkemizde geçmiş dönemlerde bu ürünleri ihracatını tek bir firmanın yapabildiği, bununla birlikte 37 tesisimizin </w:t>
      </w:r>
      <w:proofErr w:type="spellStart"/>
      <w:r>
        <w:t>ÇHC'ye</w:t>
      </w:r>
      <w:proofErr w:type="spellEnd"/>
      <w:r>
        <w:t xml:space="preserve"> ihracat yapmak ve tescil ett</w:t>
      </w:r>
      <w:r w:rsidR="003C2DB1">
        <w:t>i</w:t>
      </w:r>
      <w:r>
        <w:t>rilmek üzere başvuruda bulunduğu, firma sayısının artırılmasının gerek ürün kalitesi ve fiyatı optimizasyonu, gerek ihraç edilecek ürün miktarı açısından her iki tarafın da menfaatine olacağı</w:t>
      </w:r>
      <w:r w:rsidR="00287A99">
        <w:t>nın be</w:t>
      </w:r>
      <w:r w:rsidR="009D4349">
        <w:t>lirtildiği ifade edilmiştir</w:t>
      </w:r>
      <w:r>
        <w:t xml:space="preserve">. </w:t>
      </w:r>
    </w:p>
    <w:p w14:paraId="4C81184A" w14:textId="7C60199C" w:rsidR="00E15E05" w:rsidRDefault="00E15E05" w:rsidP="009D4349">
      <w:pPr>
        <w:pStyle w:val="ListeParagraf"/>
        <w:numPr>
          <w:ilvl w:val="0"/>
          <w:numId w:val="1"/>
        </w:numPr>
        <w:jc w:val="both"/>
      </w:pPr>
      <w:r>
        <w:t xml:space="preserve">Sayın </w:t>
      </w:r>
      <w:proofErr w:type="spellStart"/>
      <w:r>
        <w:t>YU'nun</w:t>
      </w:r>
      <w:proofErr w:type="spellEnd"/>
      <w:r>
        <w:t xml:space="preserve"> ülkemiz halı ihracatına yönelik sorumlu kuruluş bulunup bulunmadığına yönelik sorusuna istinaden, Müşavirliğimizce, ilgili ürün bazında İhracatçı Birliklerinin bulunduğu ve karşılıklı </w:t>
      </w:r>
      <w:proofErr w:type="gramStart"/>
      <w:r>
        <w:t>işbirliği</w:t>
      </w:r>
      <w:proofErr w:type="gramEnd"/>
      <w:r>
        <w:t xml:space="preserve"> geliştirilebileceği ifade edil</w:t>
      </w:r>
      <w:r w:rsidR="009D4349">
        <w:t xml:space="preserve">diği, </w:t>
      </w:r>
      <w:r>
        <w:t>Dünyan</w:t>
      </w:r>
      <w:bookmarkStart w:id="0" w:name="_GoBack"/>
      <w:bookmarkEnd w:id="0"/>
      <w:r>
        <w:t>ın en büyük halı ihracatçısı olan Çin tarafının, ikinci büyük ihracatçı olan ülkemizle bu alanda işbirliğini geliştirme arzusu içerisinde olduğu</w:t>
      </w:r>
      <w:r w:rsidR="009D4349">
        <w:t>nun</w:t>
      </w:r>
      <w:r>
        <w:t xml:space="preserve"> müşahede edil</w:t>
      </w:r>
      <w:r w:rsidR="009D4349">
        <w:t>diği belirtilmiştir</w:t>
      </w:r>
      <w:r>
        <w:t>.</w:t>
      </w:r>
    </w:p>
    <w:p w14:paraId="53D998D3" w14:textId="65ED873E" w:rsidR="00E15E05" w:rsidRDefault="00E15E05" w:rsidP="00E15E05">
      <w:pPr>
        <w:pStyle w:val="ListeParagraf"/>
        <w:numPr>
          <w:ilvl w:val="0"/>
          <w:numId w:val="1"/>
        </w:numPr>
        <w:jc w:val="both"/>
      </w:pPr>
      <w:r>
        <w:t xml:space="preserve">Son olarak </w:t>
      </w:r>
      <w:r w:rsidR="009D4349">
        <w:t xml:space="preserve">Müşavirliğimizce </w:t>
      </w:r>
      <w:r>
        <w:t>temas edilen hususlardaki işbirliğinin artırılması için en üst seviyede ziyaretlerin gerçekleştirilmesinin beklenmesinin uygun olmayaca</w:t>
      </w:r>
      <w:r w:rsidR="009D4349">
        <w:t>ğın</w:t>
      </w:r>
      <w:r>
        <w:t>ı</w:t>
      </w:r>
      <w:r w:rsidR="009D4349">
        <w:t>n belirtildiği</w:t>
      </w:r>
      <w:r>
        <w:t>, iki ülke arasındaki ticari ve ekonomik ilişkilerin bütün veçhelerinin değerlendirildiği en önemli platfo</w:t>
      </w:r>
      <w:r w:rsidR="009D4349">
        <w:t>r</w:t>
      </w:r>
      <w:r>
        <w:t>m olan ve 2024 yılının ilk çeyreğinde gerçekleştirilmesi öngörülen KEK 17. Dönem Toplantısının beklenmesinin bile zaman kaybı olacağı, bu süre zarfında teknik seviyede ve firmalar bazında görüşmelerin hızla tamamlanarak KEK Toplantısı öncesinde gerekli altyapının tamamlanması gerektiği</w:t>
      </w:r>
      <w:r w:rsidR="009D4349">
        <w:t>nin ifade edildiği</w:t>
      </w:r>
      <w:r>
        <w:t>, bu itibarla ilk etapta, Tarım ve Orman Bakanlığımız ve GACC arasındaki metin teatisi yoluyla devam eden teknik düzenlemelere ilişkin müzakerelerin, gerekirse çevrimiçi yapılabilecek görüşmelerle hızla tamamlanabileceği ifade edil</w:t>
      </w:r>
      <w:r w:rsidR="009D4349">
        <w:t>diği belirtilmiştir.</w:t>
      </w:r>
    </w:p>
    <w:sectPr w:rsidR="00E15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0416C"/>
    <w:multiLevelType w:val="hybridMultilevel"/>
    <w:tmpl w:val="0846BDBA"/>
    <w:lvl w:ilvl="0" w:tplc="8AC2A0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AA"/>
    <w:rsid w:val="00002B1D"/>
    <w:rsid w:val="00287A99"/>
    <w:rsid w:val="002C74A7"/>
    <w:rsid w:val="003C2DB1"/>
    <w:rsid w:val="003D3DAA"/>
    <w:rsid w:val="009D4349"/>
    <w:rsid w:val="00E15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7C1C"/>
  <w15:chartTrackingRefBased/>
  <w15:docId w15:val="{9CF51D5C-1252-402B-AEF5-E6218F6B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955</Words>
  <Characters>5448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İrem Doğan</dc:creator>
  <cp:keywords/>
  <dc:description/>
  <cp:lastModifiedBy>Zeynep İrem Doğan</cp:lastModifiedBy>
  <cp:revision>4</cp:revision>
  <dcterms:created xsi:type="dcterms:W3CDTF">2023-12-12T10:54:00Z</dcterms:created>
  <dcterms:modified xsi:type="dcterms:W3CDTF">2023-12-12T11:30:00Z</dcterms:modified>
</cp:coreProperties>
</file>